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050FE">
      <w:r>
        <w:drawing>
          <wp:inline distT="0" distB="0" distL="0" distR="0">
            <wp:extent cx="5943600" cy="151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CDCAAC"/>
    <w:p w14:paraId="2189E1FA">
      <w:bookmarkStart w:id="0" w:name="_GoBack"/>
      <w:bookmarkEnd w:id="0"/>
    </w:p>
    <w:p w14:paraId="71C44BB6">
      <w:pPr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>Patient Name: J</w:t>
      </w:r>
      <w:r>
        <w:rPr>
          <w:rFonts w:hint="default"/>
          <w:sz w:val="24"/>
          <w:szCs w:val="24"/>
          <w:lang w:val="en-US"/>
        </w:rPr>
        <w:t>amille Diator</w:t>
      </w:r>
    </w:p>
    <w:p w14:paraId="3DD4E387">
      <w:pPr>
        <w:rPr>
          <w:sz w:val="24"/>
          <w:szCs w:val="24"/>
        </w:rPr>
      </w:pPr>
    </w:p>
    <w:p w14:paraId="753B5F83">
      <w:pPr>
        <w:rPr>
          <w:sz w:val="24"/>
          <w:szCs w:val="24"/>
        </w:rPr>
      </w:pPr>
      <w:r>
        <w:rPr>
          <w:rFonts w:hint="default"/>
          <w:sz w:val="24"/>
          <w:szCs w:val="24"/>
          <w:lang w:val="en-US"/>
        </w:rPr>
        <w:t>Tooth Restoration</w:t>
      </w:r>
      <w:r>
        <w:rPr>
          <w:sz w:val="24"/>
          <w:szCs w:val="24"/>
        </w:rPr>
        <w:t xml:space="preserve"> Estimated Cost</w:t>
      </w:r>
    </w:p>
    <w:p w14:paraId="6B6DC2FA">
      <w:pPr>
        <w:rPr>
          <w:sz w:val="24"/>
          <w:szCs w:val="24"/>
        </w:rPr>
      </w:pPr>
    </w:p>
    <w:p w14:paraId="43948F60">
      <w:pPr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 xml:space="preserve">Tooth #38: </w:t>
      </w:r>
      <w:r>
        <w:rPr>
          <w:rFonts w:hint="default"/>
          <w:sz w:val="24"/>
          <w:szCs w:val="24"/>
          <w:lang w:val="en-US"/>
        </w:rPr>
        <w:t>Occlusal = 1800</w:t>
      </w:r>
    </w:p>
    <w:p w14:paraId="33A163C8"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 xml:space="preserve"> Operculectomy = 5000</w:t>
      </w:r>
    </w:p>
    <w:p w14:paraId="352BC446">
      <w:pPr>
        <w:rPr>
          <w:sz w:val="24"/>
          <w:szCs w:val="24"/>
        </w:rPr>
      </w:pPr>
    </w:p>
    <w:p w14:paraId="7968C4CC">
      <w:pPr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>Tooth #3</w:t>
      </w:r>
      <w:r>
        <w:rPr>
          <w:rFonts w:hint="default"/>
          <w:sz w:val="24"/>
          <w:szCs w:val="24"/>
          <w:lang w:val="en-US"/>
        </w:rPr>
        <w:t>7</w:t>
      </w:r>
      <w:r>
        <w:rPr>
          <w:sz w:val="24"/>
          <w:szCs w:val="24"/>
        </w:rPr>
        <w:t xml:space="preserve">: </w:t>
      </w:r>
      <w:r>
        <w:rPr>
          <w:rFonts w:hint="default"/>
          <w:sz w:val="24"/>
          <w:szCs w:val="24"/>
          <w:lang w:val="en-US"/>
        </w:rPr>
        <w:t>Buccal, Occlusal, Lingual - 1800 x 3 = 5400</w:t>
      </w:r>
    </w:p>
    <w:p w14:paraId="152AF795">
      <w:pPr>
        <w:rPr>
          <w:rFonts w:hint="default"/>
          <w:sz w:val="24"/>
          <w:szCs w:val="24"/>
          <w:lang w:val="en-US"/>
        </w:rPr>
      </w:pPr>
      <w:r>
        <w:rPr>
          <w:rFonts w:hint="default"/>
          <w:sz w:val="24"/>
          <w:szCs w:val="24"/>
          <w:lang w:val="en-US"/>
        </w:rPr>
        <w:t>Possible a</w:t>
      </w:r>
      <w:r>
        <w:rPr>
          <w:sz w:val="24"/>
          <w:szCs w:val="24"/>
        </w:rPr>
        <w:t xml:space="preserve">dditional for </w:t>
      </w:r>
      <w:r>
        <w:rPr>
          <w:rFonts w:hint="default"/>
          <w:sz w:val="24"/>
          <w:szCs w:val="24"/>
          <w:lang w:val="en-US"/>
        </w:rPr>
        <w:t>caoH = (800) | MTA = (</w:t>
      </w:r>
      <w:r>
        <w:rPr>
          <w:sz w:val="24"/>
          <w:szCs w:val="24"/>
        </w:rPr>
        <w:t>1000</w:t>
      </w:r>
      <w:r>
        <w:rPr>
          <w:rFonts w:hint="default"/>
          <w:sz w:val="24"/>
          <w:szCs w:val="24"/>
          <w:lang w:val="en-US"/>
        </w:rPr>
        <w:t>)</w:t>
      </w:r>
    </w:p>
    <w:p w14:paraId="4258C3DE">
      <w:pPr>
        <w:rPr>
          <w:rFonts w:hint="default"/>
          <w:sz w:val="24"/>
          <w:szCs w:val="24"/>
          <w:lang w:val="en-US"/>
        </w:rPr>
      </w:pPr>
    </w:p>
    <w:p w14:paraId="0C1819A7">
      <w:pPr>
        <w:rPr>
          <w:rFonts w:hint="default"/>
          <w:sz w:val="24"/>
          <w:szCs w:val="24"/>
          <w:lang w:val="en-US"/>
        </w:rPr>
      </w:pPr>
      <w:r>
        <w:rPr>
          <w:sz w:val="24"/>
          <w:szCs w:val="24"/>
        </w:rPr>
        <w:t>Tooth #3</w:t>
      </w:r>
      <w:r>
        <w:rPr>
          <w:rFonts w:hint="default"/>
          <w:sz w:val="24"/>
          <w:szCs w:val="24"/>
          <w:lang w:val="en-US"/>
        </w:rPr>
        <w:t>6</w:t>
      </w:r>
      <w:r>
        <w:rPr>
          <w:sz w:val="24"/>
          <w:szCs w:val="24"/>
        </w:rPr>
        <w:t xml:space="preserve">: </w:t>
      </w:r>
      <w:r>
        <w:rPr>
          <w:rFonts w:hint="default"/>
          <w:sz w:val="24"/>
          <w:szCs w:val="24"/>
          <w:lang w:val="en-US"/>
        </w:rPr>
        <w:t>Occlusal, Lingual - 1800 x 2 = 3600</w:t>
      </w:r>
    </w:p>
    <w:p w14:paraId="355CA450">
      <w:pPr>
        <w:rPr>
          <w:sz w:val="24"/>
          <w:szCs w:val="24"/>
        </w:rPr>
      </w:pPr>
    </w:p>
    <w:p w14:paraId="088C813B">
      <w:pPr>
        <w:rPr>
          <w:sz w:val="24"/>
          <w:szCs w:val="24"/>
        </w:rPr>
      </w:pPr>
    </w:p>
    <w:p w14:paraId="560A1BEF">
      <w:pPr>
        <w:rPr>
          <w:sz w:val="24"/>
          <w:szCs w:val="24"/>
        </w:rPr>
      </w:pPr>
    </w:p>
    <w:p w14:paraId="6101DCFE"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14:paraId="3C5E437B">
      <w:pPr>
        <w:rPr>
          <w:sz w:val="24"/>
          <w:szCs w:val="24"/>
        </w:rPr>
      </w:pPr>
      <w:r>
        <w:rPr>
          <w:sz w:val="24"/>
          <w:szCs w:val="24"/>
        </w:rPr>
        <w:t xml:space="preserve">    Patient’s Signature</w:t>
      </w:r>
    </w:p>
    <w:sectPr>
      <w:footerReference r:id="rId5" w:type="default"/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36678">
    <w:pPr>
      <w:pStyle w:val="4"/>
      <w:rPr>
        <w:lang w:val="en-US"/>
      </w:rPr>
    </w:pPr>
    <w:r>
      <w:rPr>
        <w:lang w:val="en-US"/>
      </w:rPr>
      <w:t>By: Geralie Embon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86"/>
    <w:rsid w:val="005F1386"/>
    <w:rsid w:val="00AF1D86"/>
    <w:rsid w:val="00D5133E"/>
    <w:rsid w:val="5F2F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PH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er Char"/>
    <w:basedOn w:val="2"/>
    <w:link w:val="5"/>
    <w:qFormat/>
    <w:uiPriority w:val="99"/>
  </w:style>
  <w:style w:type="character" w:customStyle="1" w:styleId="7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200</Characters>
  <Lines>1</Lines>
  <Paragraphs>1</Paragraphs>
  <TotalTime>110</TotalTime>
  <ScaleCrop>false</ScaleCrop>
  <LinksUpToDate>false</LinksUpToDate>
  <CharactersWithSpaces>228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2026-06-30T02:37:00Z</dcterms:created>
  <dc:creator>Louie Perez</dc:creator>
  <cp:lastModifiedBy>Louie Perez</cp:lastModifiedBy>
  <cp:lastPrinted>2026-07-09T05:12:02Z</cp:lastPrinted>
  <dcterms:modified xsi:type="dcterms:W3CDTF">2026-07-09T06:52:34Z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eyJoZGlkIjoiN2U2NmIwYjYwNWU2YmZiMTNjZjRhZjc1NDViZjM3NTcifQ==</vt:lpwstr>
  </property>
  <property fmtid="{D5CDD505-2E9C-101B-9397-08002B2CF9AE}" pid="3" name="KSOProductBuildVer">
    <vt:lpwstr>1033-12.1.0.26880</vt:lpwstr>
  </property>
  <property fmtid="{D5CDD505-2E9C-101B-9397-08002B2CF9AE}" pid="4" name="ICV">
    <vt:lpwstr>534E4AF6A9B64CFA8B83308EFC987A12_13</vt:lpwstr>
  </property>
</Properties>
</file>