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050FE">
      <w:r>
        <w:drawing>
          <wp:inline distT="0" distB="0" distL="0" distR="0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DCAAC"/>
    <w:p w14:paraId="71C44BB6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Patient Name: </w:t>
      </w:r>
      <w:r>
        <w:rPr>
          <w:rFonts w:hint="default"/>
          <w:sz w:val="24"/>
          <w:szCs w:val="24"/>
          <w:lang w:val="en-US"/>
        </w:rPr>
        <w:t>Zoe Franchesca Torres</w:t>
      </w:r>
    </w:p>
    <w:p w14:paraId="3DD4E387">
      <w:pPr>
        <w:rPr>
          <w:sz w:val="24"/>
          <w:szCs w:val="24"/>
        </w:rPr>
      </w:pPr>
    </w:p>
    <w:p w14:paraId="753B5F83">
      <w:pPr>
        <w:rPr>
          <w:sz w:val="24"/>
          <w:szCs w:val="24"/>
        </w:rPr>
      </w:pPr>
      <w:r>
        <w:rPr>
          <w:sz w:val="24"/>
          <w:szCs w:val="24"/>
        </w:rPr>
        <w:t>Wisdom Tooth Surgery</w:t>
      </w:r>
      <w:r>
        <w:rPr>
          <w:rFonts w:hint="default"/>
          <w:sz w:val="24"/>
          <w:szCs w:val="24"/>
          <w:lang w:val="en-US"/>
        </w:rPr>
        <w:t xml:space="preserve"> (Germectomy)</w:t>
      </w:r>
      <w:r>
        <w:rPr>
          <w:sz w:val="24"/>
          <w:szCs w:val="24"/>
        </w:rPr>
        <w:t xml:space="preserve"> Estimated Cost</w:t>
      </w:r>
    </w:p>
    <w:p w14:paraId="6B6DC2FA">
      <w:pPr>
        <w:rPr>
          <w:sz w:val="24"/>
          <w:szCs w:val="24"/>
        </w:rPr>
      </w:pPr>
    </w:p>
    <w:p w14:paraId="52BBF48D">
      <w:pPr>
        <w:rPr>
          <w:sz w:val="24"/>
          <w:szCs w:val="24"/>
        </w:rPr>
      </w:pPr>
      <w:r>
        <w:rPr>
          <w:sz w:val="24"/>
          <w:szCs w:val="24"/>
        </w:rPr>
        <w:t>Tooth #</w:t>
      </w:r>
      <w:r>
        <w:rPr>
          <w:rFonts w:hint="default"/>
          <w:sz w:val="24"/>
          <w:szCs w:val="24"/>
          <w:lang w:val="en-US"/>
        </w:rPr>
        <w:t>48</w:t>
      </w:r>
      <w:r>
        <w:rPr>
          <w:sz w:val="24"/>
          <w:szCs w:val="24"/>
        </w:rPr>
        <w:t xml:space="preserve">: </w:t>
      </w:r>
    </w:p>
    <w:p w14:paraId="4F4C3AD3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20,000</w:t>
      </w:r>
      <w:r>
        <w:rPr>
          <w:rFonts w:hint="default"/>
          <w:sz w:val="24"/>
          <w:szCs w:val="24"/>
          <w:lang w:val="en-US"/>
        </w:rPr>
        <w:t>-25,000</w:t>
      </w:r>
    </w:p>
    <w:p w14:paraId="067989D6">
      <w:pPr>
        <w:rPr>
          <w:sz w:val="24"/>
          <w:szCs w:val="24"/>
        </w:rPr>
      </w:pPr>
      <w:r>
        <w:rPr>
          <w:sz w:val="24"/>
          <w:szCs w:val="24"/>
        </w:rPr>
        <w:t>For conscious sedation 30k (optional)</w:t>
      </w:r>
    </w:p>
    <w:p w14:paraId="643614BA">
      <w:pPr>
        <w:rPr>
          <w:sz w:val="24"/>
          <w:szCs w:val="24"/>
        </w:rPr>
      </w:pPr>
      <w:r>
        <w:rPr>
          <w:sz w:val="24"/>
          <w:szCs w:val="24"/>
        </w:rPr>
        <w:t>Additional for suture – 1000</w:t>
      </w:r>
    </w:p>
    <w:p w14:paraId="6A51810E">
      <w:pPr>
        <w:rPr>
          <w:sz w:val="24"/>
          <w:szCs w:val="24"/>
        </w:rPr>
      </w:pPr>
      <w:r>
        <w:rPr>
          <w:sz w:val="24"/>
          <w:szCs w:val="24"/>
        </w:rPr>
        <w:t>Gelfoam – 1000 (per piece)</w:t>
      </w:r>
    </w:p>
    <w:p w14:paraId="355CA450">
      <w:pPr>
        <w:rPr>
          <w:sz w:val="24"/>
          <w:szCs w:val="24"/>
        </w:rPr>
      </w:pPr>
    </w:p>
    <w:p w14:paraId="4B11A2D9">
      <w:pPr>
        <w:rPr>
          <w:sz w:val="24"/>
          <w:szCs w:val="24"/>
        </w:rPr>
      </w:pPr>
    </w:p>
    <w:p w14:paraId="088C813B">
      <w:pPr>
        <w:rPr>
          <w:sz w:val="24"/>
          <w:szCs w:val="24"/>
        </w:rPr>
      </w:pPr>
    </w:p>
    <w:p w14:paraId="560A1BEF">
      <w:pPr>
        <w:rPr>
          <w:sz w:val="24"/>
          <w:szCs w:val="24"/>
        </w:rPr>
      </w:pPr>
    </w:p>
    <w:p w14:paraId="634BD6C4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_________________</w:t>
      </w:r>
      <w:r>
        <w:rPr>
          <w:rFonts w:hint="default"/>
          <w:sz w:val="24"/>
          <w:szCs w:val="24"/>
          <w:lang w:val="en-US"/>
        </w:rPr>
        <w:t>____________</w:t>
      </w:r>
      <w:bookmarkStart w:id="0" w:name="_GoBack"/>
      <w:bookmarkEnd w:id="0"/>
    </w:p>
    <w:p w14:paraId="3C5E437B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Patient’s Signature</w:t>
      </w:r>
      <w:r>
        <w:rPr>
          <w:rFonts w:hint="default"/>
          <w:sz w:val="24"/>
          <w:szCs w:val="24"/>
          <w:lang w:val="en-US"/>
        </w:rPr>
        <w:t xml:space="preserve"> or Guardian’s Signature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36678">
    <w:pPr>
      <w:pStyle w:val="4"/>
      <w:rPr>
        <w:rFonts w:hint="default"/>
        <w:lang w:val="en-US"/>
      </w:rPr>
    </w:pPr>
    <w:r>
      <w:rPr>
        <w:lang w:val="en-US"/>
      </w:rPr>
      <w:t xml:space="preserve">By: </w:t>
    </w:r>
    <w:r>
      <w:rPr>
        <w:rFonts w:hint="default"/>
        <w:lang w:val="en-US"/>
      </w:rPr>
      <w:t>Jawaher Aguam, RDH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86"/>
    <w:rsid w:val="005F1386"/>
    <w:rsid w:val="00AF1D86"/>
    <w:rsid w:val="00D5133E"/>
    <w:rsid w:val="0B1C6746"/>
    <w:rsid w:val="56A5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PH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200</Characters>
  <Lines>1</Lines>
  <Paragraphs>1</Paragraphs>
  <TotalTime>4</TotalTime>
  <ScaleCrop>false</ScaleCrop>
  <LinksUpToDate>false</LinksUpToDate>
  <CharactersWithSpaces>228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2026-06-30T02:37:00Z</dcterms:created>
  <dc:creator>Louie Perez</dc:creator>
  <cp:lastModifiedBy>Louie Perez</cp:lastModifiedBy>
  <cp:lastPrinted>2026-06-30T02:44:00Z</cp:lastPrinted>
  <dcterms:modified xsi:type="dcterms:W3CDTF">2026-07-09T02:58:04Z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6CFD6B019B5C4E3A89422584DAADF479_13</vt:lpwstr>
  </property>
</Properties>
</file>